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26E8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76DF9">
        <w:rPr>
          <w:rFonts w:ascii="Times New Roman" w:hAnsi="Times New Roman" w:cs="Times New Roman"/>
          <w:sz w:val="28"/>
          <w:szCs w:val="28"/>
          <w:lang w:val="uk-UA"/>
        </w:rPr>
        <w:t xml:space="preserve">5 листопада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6DF9" w:rsidRDefault="00EB2879" w:rsidP="00076DF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76DF9" w:rsidRPr="00E465A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надання науковим виданням </w:t>
      </w:r>
      <w:proofErr w:type="spellStart"/>
      <w:r w:rsidR="00076DF9" w:rsidRPr="00E465AF">
        <w:rPr>
          <w:rFonts w:ascii="Times New Roman" w:hAnsi="Times New Roman"/>
          <w:color w:val="000000" w:themeColor="text1"/>
          <w:sz w:val="28"/>
          <w:szCs w:val="28"/>
          <w:lang w:val="uk-UA"/>
        </w:rPr>
        <w:t>грифа</w:t>
      </w:r>
      <w:proofErr w:type="spellEnd"/>
      <w:r w:rsidR="00076DF9" w:rsidRPr="00E465A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076DF9" w:rsidRDefault="00076DF9" w:rsidP="00076DF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465A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затвердження вченої ради Херсонського </w:t>
      </w:r>
    </w:p>
    <w:p w:rsidR="00F955F5" w:rsidRDefault="00076DF9" w:rsidP="00076DF9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E465AF">
        <w:rPr>
          <w:rFonts w:ascii="Times New Roman" w:hAnsi="Times New Roman"/>
          <w:color w:val="000000" w:themeColor="text1"/>
          <w:sz w:val="28"/>
          <w:szCs w:val="28"/>
          <w:lang w:val="uk-UA"/>
        </w:rPr>
        <w:t>державного університету</w:t>
      </w:r>
    </w:p>
    <w:p w:rsidR="008C2F8C" w:rsidRPr="00F42CFC" w:rsidRDefault="008C2F8C" w:rsidP="008C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626E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076DF9">
        <w:rPr>
          <w:rFonts w:ascii="Times New Roman" w:hAnsi="Times New Roman"/>
          <w:sz w:val="28"/>
          <w:szCs w:val="28"/>
          <w:lang w:val="uk-UA"/>
        </w:rPr>
        <w:t xml:space="preserve">проректора з наукової роботи </w:t>
      </w:r>
      <w:proofErr w:type="spellStart"/>
      <w:r w:rsidR="00076DF9">
        <w:rPr>
          <w:rFonts w:ascii="Times New Roman" w:hAnsi="Times New Roman"/>
          <w:sz w:val="28"/>
          <w:szCs w:val="28"/>
          <w:lang w:val="uk-UA"/>
        </w:rPr>
        <w:t>Омельчука</w:t>
      </w:r>
      <w:proofErr w:type="spellEnd"/>
      <w:r w:rsidR="00076DF9">
        <w:rPr>
          <w:rFonts w:ascii="Times New Roman" w:hAnsi="Times New Roman"/>
          <w:sz w:val="28"/>
          <w:szCs w:val="28"/>
          <w:lang w:val="uk-UA"/>
        </w:rPr>
        <w:t xml:space="preserve"> С.А.</w:t>
      </w:r>
      <w:r w:rsidR="00186E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6DF9">
        <w:rPr>
          <w:rFonts w:ascii="Times New Roman" w:hAnsi="Times New Roman"/>
          <w:sz w:val="28"/>
          <w:szCs w:val="28"/>
          <w:lang w:val="uk-UA"/>
        </w:rPr>
        <w:t>щодо</w:t>
      </w:r>
      <w:r w:rsidR="00186E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6DF9" w:rsidRPr="00E465A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надання науковим виданням </w:t>
      </w:r>
      <w:proofErr w:type="spellStart"/>
      <w:r w:rsidR="00076DF9" w:rsidRPr="00E465AF">
        <w:rPr>
          <w:rFonts w:ascii="Times New Roman" w:hAnsi="Times New Roman"/>
          <w:color w:val="000000" w:themeColor="text1"/>
          <w:sz w:val="28"/>
          <w:szCs w:val="28"/>
          <w:lang w:val="uk-UA"/>
        </w:rPr>
        <w:t>грифа</w:t>
      </w:r>
      <w:proofErr w:type="spellEnd"/>
      <w:r w:rsidR="00076DF9" w:rsidRPr="00E465A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затвердження вченої ради Херсонського державного університету</w:t>
      </w:r>
      <w:r w:rsidR="00DF1656">
        <w:rPr>
          <w:rFonts w:ascii="Times New Roman" w:hAnsi="Times New Roman"/>
          <w:sz w:val="28"/>
          <w:szCs w:val="28"/>
          <w:lang w:val="uk-UA" w:eastAsia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3734D4" w:rsidRDefault="003734D4" w:rsidP="003734D4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r w:rsidRPr="00E465AF">
        <w:rPr>
          <w:rFonts w:ascii="Times New Roman" w:hAnsi="Times New Roman"/>
          <w:color w:val="000000" w:themeColor="text1"/>
          <w:sz w:val="28"/>
          <w:szCs w:val="28"/>
          <w:lang w:val="uk-UA"/>
        </w:rPr>
        <w:t>адати гриф затвердження вченої ради Херсонського державного університету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:rsidR="00186E20" w:rsidRDefault="003734D4" w:rsidP="003734D4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 w:rsidRPr="00E465A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збірнику наукових праць «Науковий вісник Херсонського державного університету. Серія «Германістика та міжкультурна комунікація» (випуск 2/2019) (головний редактор – </w:t>
      </w:r>
      <w:proofErr w:type="spellStart"/>
      <w:r w:rsidRPr="00E465AF">
        <w:rPr>
          <w:rFonts w:ascii="Times New Roman" w:hAnsi="Times New Roman"/>
          <w:color w:val="000000" w:themeColor="text1"/>
          <w:sz w:val="28"/>
          <w:szCs w:val="28"/>
          <w:lang w:val="uk-UA"/>
        </w:rPr>
        <w:t>д.філол.н</w:t>
      </w:r>
      <w:proofErr w:type="spellEnd"/>
      <w:r w:rsidRPr="00E465A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., проф. </w:t>
      </w:r>
      <w:proofErr w:type="spellStart"/>
      <w:r w:rsidRPr="00E465AF">
        <w:rPr>
          <w:rFonts w:ascii="Times New Roman" w:hAnsi="Times New Roman"/>
          <w:color w:val="000000" w:themeColor="text1"/>
          <w:sz w:val="28"/>
          <w:szCs w:val="28"/>
          <w:lang w:val="uk-UA"/>
        </w:rPr>
        <w:t>Бєлєхова</w:t>
      </w:r>
      <w:proofErr w:type="spellEnd"/>
      <w:r w:rsidRPr="00E465A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Л.І.)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3734D4" w:rsidRDefault="003734D4" w:rsidP="003734D4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Pr="0071247E">
        <w:rPr>
          <w:rFonts w:ascii="Times New Roman" w:hAnsi="Times New Roman"/>
          <w:color w:val="000000" w:themeColor="text1"/>
          <w:sz w:val="28"/>
          <w:szCs w:val="28"/>
          <w:lang w:val="uk-UA"/>
        </w:rPr>
        <w:t>збірнику наукових праць «Південний архів (філологічні науки)», «</w:t>
      </w:r>
      <w:proofErr w:type="spellStart"/>
      <w:r w:rsidRPr="0071247E">
        <w:rPr>
          <w:rFonts w:ascii="Times New Roman" w:hAnsi="Times New Roman"/>
          <w:color w:val="000000" w:themeColor="text1"/>
          <w:sz w:val="28"/>
          <w:szCs w:val="28"/>
          <w:lang w:val="uk-UA"/>
        </w:rPr>
        <w:t>South</w:t>
      </w:r>
      <w:proofErr w:type="spellEnd"/>
      <w:r w:rsidRPr="0071247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71247E">
        <w:rPr>
          <w:rFonts w:ascii="Times New Roman" w:hAnsi="Times New Roman"/>
          <w:color w:val="000000" w:themeColor="text1"/>
          <w:sz w:val="28"/>
          <w:szCs w:val="28"/>
          <w:lang w:val="uk-UA"/>
        </w:rPr>
        <w:t>Archive</w:t>
      </w:r>
      <w:proofErr w:type="spellEnd"/>
      <w:r w:rsidRPr="0071247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Pr="0071247E">
        <w:rPr>
          <w:rFonts w:ascii="Times New Roman" w:hAnsi="Times New Roman"/>
          <w:color w:val="000000" w:themeColor="text1"/>
          <w:sz w:val="28"/>
          <w:szCs w:val="28"/>
          <w:lang w:val="uk-UA"/>
        </w:rPr>
        <w:t>Philological</w:t>
      </w:r>
      <w:proofErr w:type="spellEnd"/>
      <w:r w:rsidRPr="0071247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71247E">
        <w:rPr>
          <w:rFonts w:ascii="Times New Roman" w:hAnsi="Times New Roman"/>
          <w:color w:val="000000" w:themeColor="text1"/>
          <w:sz w:val="28"/>
          <w:szCs w:val="28"/>
          <w:lang w:val="uk-UA"/>
        </w:rPr>
        <w:t>Sciences</w:t>
      </w:r>
      <w:proofErr w:type="spellEnd"/>
      <w:r w:rsidRPr="0071247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)». Випуск 80, 2019. (головний редактор – </w:t>
      </w:r>
      <w:proofErr w:type="spellStart"/>
      <w:r w:rsidRPr="0071247E">
        <w:rPr>
          <w:rFonts w:ascii="Times New Roman" w:hAnsi="Times New Roman"/>
          <w:color w:val="000000" w:themeColor="text1"/>
          <w:sz w:val="28"/>
          <w:szCs w:val="28"/>
          <w:lang w:val="uk-UA"/>
        </w:rPr>
        <w:t>д.філол.н</w:t>
      </w:r>
      <w:proofErr w:type="spellEnd"/>
      <w:r w:rsidRPr="0071247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., проф. </w:t>
      </w:r>
      <w:proofErr w:type="spellStart"/>
      <w:r w:rsidRPr="0071247E">
        <w:rPr>
          <w:rFonts w:ascii="Times New Roman" w:hAnsi="Times New Roman"/>
          <w:color w:val="000000" w:themeColor="text1"/>
          <w:sz w:val="28"/>
          <w:szCs w:val="28"/>
          <w:lang w:val="uk-UA"/>
        </w:rPr>
        <w:t>Ільїнська</w:t>
      </w:r>
      <w:proofErr w:type="spellEnd"/>
      <w:r w:rsidRPr="0071247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Н.І.)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3734D4" w:rsidRDefault="003734D4" w:rsidP="003734D4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Pr="0076373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збірнику наукових праць «Науковий вісник Херсонського державного університету. Серія: Психологічні науки» (випуск 4, 2019) (головний редактор – </w:t>
      </w:r>
      <w:proofErr w:type="spellStart"/>
      <w:r w:rsidRPr="0076373E">
        <w:rPr>
          <w:rFonts w:ascii="Times New Roman" w:hAnsi="Times New Roman"/>
          <w:color w:val="000000" w:themeColor="text1"/>
          <w:sz w:val="28"/>
          <w:szCs w:val="28"/>
          <w:lang w:val="uk-UA"/>
        </w:rPr>
        <w:t>д.психол.н</w:t>
      </w:r>
      <w:proofErr w:type="spellEnd"/>
      <w:r w:rsidRPr="0076373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., проф. </w:t>
      </w:r>
      <w:proofErr w:type="spellStart"/>
      <w:r w:rsidRPr="0076373E">
        <w:rPr>
          <w:rFonts w:ascii="Times New Roman" w:hAnsi="Times New Roman"/>
          <w:color w:val="000000" w:themeColor="text1"/>
          <w:sz w:val="28"/>
          <w:szCs w:val="28"/>
          <w:lang w:val="uk-UA"/>
        </w:rPr>
        <w:t>Блинова</w:t>
      </w:r>
      <w:proofErr w:type="spellEnd"/>
      <w:r w:rsidRPr="0076373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О.Є.)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3734D4" w:rsidRDefault="003734D4" w:rsidP="003734D4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Pr="00050B4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монографії «Французька міграція як фактор економічного розвитку Півдня України наприкінці ХVІІІ – першій половині ХІХ століття» (2-е видання з доповненнями). Автор: </w:t>
      </w:r>
      <w:proofErr w:type="spellStart"/>
      <w:r w:rsidRPr="00050B4F">
        <w:rPr>
          <w:rFonts w:ascii="Times New Roman" w:hAnsi="Times New Roman"/>
          <w:color w:val="000000" w:themeColor="text1"/>
          <w:sz w:val="28"/>
          <w:szCs w:val="28"/>
          <w:lang w:val="uk-UA"/>
        </w:rPr>
        <w:t>к.іст.н</w:t>
      </w:r>
      <w:proofErr w:type="spellEnd"/>
      <w:r w:rsidRPr="00050B4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., старший викладач кафедри </w:t>
      </w:r>
      <w:proofErr w:type="spellStart"/>
      <w:r w:rsidRPr="00050B4F">
        <w:rPr>
          <w:rFonts w:ascii="Times New Roman" w:hAnsi="Times New Roman"/>
          <w:color w:val="000000" w:themeColor="text1"/>
          <w:sz w:val="28"/>
          <w:szCs w:val="28"/>
          <w:lang w:val="uk-UA"/>
        </w:rPr>
        <w:t>готельно</w:t>
      </w:r>
      <w:proofErr w:type="spellEnd"/>
      <w:r w:rsidRPr="00050B4F">
        <w:rPr>
          <w:rFonts w:ascii="Times New Roman" w:hAnsi="Times New Roman"/>
          <w:color w:val="000000" w:themeColor="text1"/>
          <w:sz w:val="28"/>
          <w:szCs w:val="28"/>
          <w:lang w:val="uk-UA"/>
        </w:rPr>
        <w:t>-ресторанного та туристичного бізнесу Сидорович Є.С.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3734D4" w:rsidRDefault="003734D4" w:rsidP="003734D4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Pr="00050B4F">
        <w:rPr>
          <w:rFonts w:ascii="Times New Roman" w:hAnsi="Times New Roman"/>
          <w:color w:val="000000" w:themeColor="text1"/>
          <w:sz w:val="28"/>
          <w:szCs w:val="28"/>
          <w:lang w:val="uk-UA"/>
        </w:rPr>
        <w:t>електронному збірнику наукових праць за матеріалами Всеукраїнської студентської науково-практичної інтернет-конференції «</w:t>
      </w:r>
      <w:proofErr w:type="spellStart"/>
      <w:r w:rsidRPr="00050B4F">
        <w:rPr>
          <w:rFonts w:ascii="Times New Roman" w:hAnsi="Times New Roman"/>
          <w:color w:val="000000" w:themeColor="text1"/>
          <w:sz w:val="28"/>
          <w:szCs w:val="28"/>
          <w:lang w:val="uk-UA"/>
        </w:rPr>
        <w:t>Неоміфологізм</w:t>
      </w:r>
      <w:proofErr w:type="spellEnd"/>
      <w:r w:rsidRPr="00050B4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 українській та зарубіжній літературах» (29-31 жовтня 2019 року) (Редактори-упорядники: Демченко А.В., </w:t>
      </w:r>
      <w:proofErr w:type="spellStart"/>
      <w:r w:rsidRPr="00050B4F">
        <w:rPr>
          <w:rFonts w:ascii="Times New Roman" w:hAnsi="Times New Roman"/>
          <w:color w:val="000000" w:themeColor="text1"/>
          <w:sz w:val="28"/>
          <w:szCs w:val="28"/>
          <w:lang w:val="uk-UA"/>
        </w:rPr>
        <w:t>Цепкало</w:t>
      </w:r>
      <w:proofErr w:type="spellEnd"/>
      <w:r w:rsidRPr="00050B4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Т.О.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3734D4" w:rsidRPr="00F74044" w:rsidRDefault="003734D4" w:rsidP="003734D4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Pr="00050B4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журналу «Науковий вісник Херсонського державного університету. Серія: Географічні науки» (випуск 11, 2019  р.) (головний редактор – </w:t>
      </w:r>
      <w:proofErr w:type="spellStart"/>
      <w:r w:rsidRPr="00050B4F">
        <w:rPr>
          <w:rFonts w:ascii="Times New Roman" w:hAnsi="Times New Roman"/>
          <w:color w:val="000000" w:themeColor="text1"/>
          <w:sz w:val="28"/>
          <w:szCs w:val="28"/>
          <w:lang w:val="uk-UA"/>
        </w:rPr>
        <w:t>д.геогр.н</w:t>
      </w:r>
      <w:proofErr w:type="spellEnd"/>
      <w:r w:rsidRPr="00050B4F">
        <w:rPr>
          <w:rFonts w:ascii="Times New Roman" w:hAnsi="Times New Roman"/>
          <w:color w:val="000000" w:themeColor="text1"/>
          <w:sz w:val="28"/>
          <w:szCs w:val="28"/>
          <w:lang w:val="uk-UA"/>
        </w:rPr>
        <w:t>., доц. Пилипенко І.О.)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bookmarkStart w:id="0" w:name="_GoBack"/>
      <w:bookmarkEnd w:id="0"/>
    </w:p>
    <w:p w:rsidR="00186E20" w:rsidRPr="00F74044" w:rsidRDefault="00186E20" w:rsidP="00186E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6B4C" w:rsidRDefault="004A6B4C" w:rsidP="00911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D25AAC"/>
    <w:multiLevelType w:val="hybridMultilevel"/>
    <w:tmpl w:val="C5EA19F6"/>
    <w:lvl w:ilvl="0" w:tplc="A3CC7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616F82"/>
    <w:multiLevelType w:val="multilevel"/>
    <w:tmpl w:val="374A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4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845D1A"/>
    <w:multiLevelType w:val="hybridMultilevel"/>
    <w:tmpl w:val="01546308"/>
    <w:lvl w:ilvl="0" w:tplc="5C8A861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8"/>
  </w:num>
  <w:num w:numId="5">
    <w:abstractNumId w:val="27"/>
  </w:num>
  <w:num w:numId="6">
    <w:abstractNumId w:val="16"/>
  </w:num>
  <w:num w:numId="7">
    <w:abstractNumId w:val="17"/>
  </w:num>
  <w:num w:numId="8">
    <w:abstractNumId w:val="5"/>
  </w:num>
  <w:num w:numId="9">
    <w:abstractNumId w:val="1"/>
  </w:num>
  <w:num w:numId="10">
    <w:abstractNumId w:val="6"/>
  </w:num>
  <w:num w:numId="11">
    <w:abstractNumId w:val="24"/>
  </w:num>
  <w:num w:numId="12">
    <w:abstractNumId w:val="23"/>
  </w:num>
  <w:num w:numId="13">
    <w:abstractNumId w:val="0"/>
  </w:num>
  <w:num w:numId="14">
    <w:abstractNumId w:val="21"/>
  </w:num>
  <w:num w:numId="15">
    <w:abstractNumId w:val="7"/>
  </w:num>
  <w:num w:numId="16">
    <w:abstractNumId w:val="3"/>
  </w:num>
  <w:num w:numId="17">
    <w:abstractNumId w:val="14"/>
  </w:num>
  <w:num w:numId="18">
    <w:abstractNumId w:val="18"/>
  </w:num>
  <w:num w:numId="19">
    <w:abstractNumId w:val="15"/>
  </w:num>
  <w:num w:numId="20">
    <w:abstractNumId w:val="19"/>
  </w:num>
  <w:num w:numId="21">
    <w:abstractNumId w:val="20"/>
  </w:num>
  <w:num w:numId="22">
    <w:abstractNumId w:val="2"/>
  </w:num>
  <w:num w:numId="23">
    <w:abstractNumId w:val="26"/>
  </w:num>
  <w:num w:numId="24">
    <w:abstractNumId w:val="9"/>
  </w:num>
  <w:num w:numId="25">
    <w:abstractNumId w:val="22"/>
  </w:num>
  <w:num w:numId="26">
    <w:abstractNumId w:val="13"/>
  </w:num>
  <w:num w:numId="27">
    <w:abstractNumId w:val="1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76DF9"/>
    <w:rsid w:val="000B2AAC"/>
    <w:rsid w:val="000B4C6B"/>
    <w:rsid w:val="000B684E"/>
    <w:rsid w:val="000D4D2B"/>
    <w:rsid w:val="00186E20"/>
    <w:rsid w:val="00234F8F"/>
    <w:rsid w:val="00280BBB"/>
    <w:rsid w:val="00290698"/>
    <w:rsid w:val="002C1DDA"/>
    <w:rsid w:val="002C689F"/>
    <w:rsid w:val="003734D4"/>
    <w:rsid w:val="00395248"/>
    <w:rsid w:val="003E5722"/>
    <w:rsid w:val="0043595C"/>
    <w:rsid w:val="004507B2"/>
    <w:rsid w:val="004A3741"/>
    <w:rsid w:val="004A6B4C"/>
    <w:rsid w:val="004A7F8E"/>
    <w:rsid w:val="004B0EC4"/>
    <w:rsid w:val="005F551D"/>
    <w:rsid w:val="006248D2"/>
    <w:rsid w:val="00626E89"/>
    <w:rsid w:val="00640CC3"/>
    <w:rsid w:val="006C7E4E"/>
    <w:rsid w:val="006D4106"/>
    <w:rsid w:val="00734DB7"/>
    <w:rsid w:val="007F0703"/>
    <w:rsid w:val="00855C60"/>
    <w:rsid w:val="008C2F8C"/>
    <w:rsid w:val="00911F5F"/>
    <w:rsid w:val="009874A5"/>
    <w:rsid w:val="00A2322E"/>
    <w:rsid w:val="00A43BA8"/>
    <w:rsid w:val="00A44665"/>
    <w:rsid w:val="00A576C6"/>
    <w:rsid w:val="00A61FDA"/>
    <w:rsid w:val="00AC5455"/>
    <w:rsid w:val="00B226C3"/>
    <w:rsid w:val="00B82265"/>
    <w:rsid w:val="00B937ED"/>
    <w:rsid w:val="00BE0110"/>
    <w:rsid w:val="00C51474"/>
    <w:rsid w:val="00C524CF"/>
    <w:rsid w:val="00CA7814"/>
    <w:rsid w:val="00CE5ADE"/>
    <w:rsid w:val="00D7204D"/>
    <w:rsid w:val="00DF165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58BC"/>
  <w15:docId w15:val="{8F91E336-1EFF-43D1-A501-99B65BC4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44</cp:revision>
  <cp:lastPrinted>2018-09-18T08:14:00Z</cp:lastPrinted>
  <dcterms:created xsi:type="dcterms:W3CDTF">2018-09-18T11:47:00Z</dcterms:created>
  <dcterms:modified xsi:type="dcterms:W3CDTF">2020-01-13T08:39:00Z</dcterms:modified>
</cp:coreProperties>
</file>